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44993906" w:rsidR="00DA0C40" w:rsidRPr="00657462" w:rsidRDefault="00722513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52D71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752C1A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752C1A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752C1A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752C1A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752C1A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77777777" w:rsidR="00D55B54" w:rsidRPr="00752C1A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752C1A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693 962 056</w:t>
                            </w:r>
                          </w:p>
                          <w:p w14:paraId="44A82C7E" w14:textId="77777777" w:rsidR="00D55B54" w:rsidRPr="00752C1A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752C1A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752C1A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752C1A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752C1A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752C1A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752C1A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752C1A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752C1A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77777777" w:rsidR="00D55B54" w:rsidRPr="00752C1A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752C1A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Tel: 693 962 056</w:t>
                      </w:r>
                    </w:p>
                    <w:p w14:paraId="44A82C7E" w14:textId="77777777" w:rsidR="00D55B54" w:rsidRPr="00752C1A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752C1A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752C1A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752C1A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752C1A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7EFBCB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01BF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1C4848D" w14:textId="77777777" w:rsidR="00366025" w:rsidRDefault="00366025" w:rsidP="00D350BB">
      <w:pPr>
        <w:spacing w:after="120" w:line="240" w:lineRule="auto"/>
        <w:rPr>
          <w:rFonts w:ascii="Barlow" w:hAnsi="Barlow"/>
          <w:b/>
          <w:bCs/>
          <w:caps/>
          <w:sz w:val="24"/>
          <w:szCs w:val="24"/>
          <w:lang w:val="pl-PL"/>
        </w:rPr>
      </w:pPr>
      <w:r w:rsidRPr="00366025">
        <w:rPr>
          <w:rFonts w:ascii="Barlow" w:hAnsi="Barlow"/>
          <w:b/>
          <w:bCs/>
          <w:caps/>
          <w:sz w:val="24"/>
          <w:szCs w:val="24"/>
          <w:lang w:val="pl-PL"/>
        </w:rPr>
        <w:t xml:space="preserve">CES 2023: Goodyear i Gatik prezentują wyniki testów istotne dla ekonomiki i bezpieczeństwa flot autonomicznych  </w:t>
      </w:r>
    </w:p>
    <w:p w14:paraId="416943CC" w14:textId="77777777" w:rsidR="00AB3EE3" w:rsidRPr="00FB23D6" w:rsidRDefault="00AB3EE3" w:rsidP="00D350BB">
      <w:pPr>
        <w:spacing w:after="120" w:line="240" w:lineRule="auto"/>
        <w:rPr>
          <w:rFonts w:ascii="Arial" w:hAnsi="Arial"/>
          <w:b/>
          <w:bCs/>
          <w:sz w:val="22"/>
          <w:szCs w:val="22"/>
          <w:lang w:val="pl-PL"/>
        </w:rPr>
      </w:pPr>
    </w:p>
    <w:p w14:paraId="2C1201FA" w14:textId="50A14103" w:rsidR="00366025" w:rsidRPr="00366025" w:rsidRDefault="00366025" w:rsidP="00366025">
      <w:pPr>
        <w:spacing w:after="240" w:line="240" w:lineRule="auto"/>
        <w:rPr>
          <w:rFonts w:ascii="Barlow" w:hAnsi="Barlow" w:cs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Las Vegas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EC025E">
        <w:rPr>
          <w:rFonts w:ascii="Barlow" w:hAnsi="Barlow"/>
          <w:sz w:val="22"/>
          <w:szCs w:val="22"/>
          <w:lang w:val="pl-PL"/>
        </w:rPr>
        <w:t>5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6C31FF">
        <w:rPr>
          <w:rFonts w:ascii="Barlow" w:hAnsi="Barlow"/>
          <w:sz w:val="22"/>
          <w:szCs w:val="22"/>
          <w:lang w:val="pl-PL"/>
        </w:rPr>
        <w:t xml:space="preserve">stycznia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bookmarkEnd w:id="0"/>
      <w:r w:rsidRPr="00366025">
        <w:rPr>
          <w:rFonts w:ascii="Barlow" w:hAnsi="Barlow" w:cs="Barlow"/>
          <w:sz w:val="22"/>
          <w:szCs w:val="22"/>
          <w:lang w:val="pl-PL"/>
        </w:rPr>
        <w:t xml:space="preserve">System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Goodyear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SightLine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może precyzyjnie mierzyć tarcie między oponą a drogą i staje się przez to niezwykle cennym rozwiązaniem dla autonomicznych flot transportowych – wynika z testów przeprowadzonych przez </w:t>
      </w:r>
      <w:r w:rsidR="00043A83">
        <w:fldChar w:fldCharType="begin"/>
      </w:r>
      <w:r w:rsidR="00043A83" w:rsidRPr="00043A83">
        <w:rPr>
          <w:lang w:val="pl-PL"/>
        </w:rPr>
        <w:instrText>HYPERLINK "https://corporate.goodyear.com/us/en.htm</w:instrText>
      </w:r>
      <w:r w:rsidR="00043A83" w:rsidRPr="00043A83">
        <w:rPr>
          <w:lang w:val="pl-PL"/>
        </w:rPr>
        <w:instrText>l"</w:instrText>
      </w:r>
      <w:r w:rsidR="00043A83">
        <w:fldChar w:fldCharType="separate"/>
      </w:r>
      <w:proofErr w:type="spellStart"/>
      <w:r w:rsidRPr="00366025">
        <w:rPr>
          <w:rFonts w:ascii="Barlow" w:hAnsi="Barlow" w:cs="Barlow"/>
          <w:color w:val="0000FF"/>
          <w:sz w:val="22"/>
          <w:szCs w:val="22"/>
          <w:u w:val="single"/>
          <w:lang w:val="pl-PL"/>
        </w:rPr>
        <w:t>Goodyear</w:t>
      </w:r>
      <w:proofErr w:type="spellEnd"/>
      <w:r w:rsidR="00043A83">
        <w:rPr>
          <w:rFonts w:ascii="Barlow" w:hAnsi="Barlow" w:cs="Barlow"/>
          <w:color w:val="0000FF"/>
          <w:sz w:val="22"/>
          <w:szCs w:val="22"/>
          <w:u w:val="single"/>
          <w:lang w:val="pl-PL"/>
        </w:rPr>
        <w:fldChar w:fldCharType="end"/>
      </w:r>
      <w:r w:rsidRPr="00366025">
        <w:rPr>
          <w:rFonts w:ascii="Barlow" w:hAnsi="Barlow" w:cs="Barlow"/>
          <w:sz w:val="22"/>
          <w:szCs w:val="22"/>
          <w:lang w:val="pl-PL"/>
        </w:rPr>
        <w:t>, jednego z wiodących producentów opon i</w:t>
      </w:r>
      <w:r>
        <w:rPr>
          <w:rFonts w:ascii="Barlow" w:hAnsi="Barlow" w:cs="Barlow"/>
          <w:sz w:val="22"/>
          <w:szCs w:val="22"/>
          <w:lang w:val="pl-PL"/>
        </w:rPr>
        <w:t> 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rozwiązań dla flot, i firmę </w:t>
      </w:r>
      <w:r w:rsidR="00043A83">
        <w:fldChar w:fldCharType="begin"/>
      </w:r>
      <w:r w:rsidR="00043A83" w:rsidRPr="00043A83">
        <w:rPr>
          <w:lang w:val="pl-PL"/>
        </w:rPr>
        <w:instrText>HYPERLINK "https://gatik.ai/"</w:instrText>
      </w:r>
      <w:r w:rsidR="00043A83">
        <w:fldChar w:fldCharType="separate"/>
      </w:r>
      <w:proofErr w:type="spellStart"/>
      <w:r w:rsidRPr="00366025">
        <w:rPr>
          <w:rFonts w:ascii="Barlow" w:hAnsi="Barlow" w:cs="Barlow"/>
          <w:color w:val="0000FF"/>
          <w:sz w:val="22"/>
          <w:szCs w:val="22"/>
          <w:lang w:val="pl-PL"/>
        </w:rPr>
        <w:t>Gatik</w:t>
      </w:r>
      <w:proofErr w:type="spellEnd"/>
      <w:r w:rsidR="00043A83">
        <w:rPr>
          <w:rFonts w:ascii="Barlow" w:hAnsi="Barlow" w:cs="Barlow"/>
          <w:color w:val="0000FF"/>
          <w:sz w:val="22"/>
          <w:szCs w:val="22"/>
          <w:lang w:val="pl-PL"/>
        </w:rPr>
        <w:fldChar w:fldCharType="end"/>
      </w:r>
      <w:r w:rsidRPr="00366025">
        <w:rPr>
          <w:rFonts w:ascii="Barlow" w:hAnsi="Barlow" w:cs="Barlow"/>
          <w:color w:val="0000FF"/>
          <w:sz w:val="22"/>
          <w:szCs w:val="22"/>
          <w:lang w:val="pl-PL"/>
        </w:rPr>
        <w:t xml:space="preserve">, </w:t>
      </w:r>
      <w:r w:rsidRPr="00366025">
        <w:rPr>
          <w:rFonts w:ascii="Barlow" w:hAnsi="Barlow" w:cs="Barlow"/>
          <w:sz w:val="22"/>
          <w:szCs w:val="22"/>
          <w:lang w:val="pl-PL"/>
        </w:rPr>
        <w:t>jednego z liderów</w:t>
      </w:r>
      <w:r w:rsidRPr="00366025">
        <w:rPr>
          <w:rFonts w:ascii="Barlow" w:hAnsi="Barlow" w:cs="Barlow CE"/>
          <w:sz w:val="22"/>
          <w:szCs w:val="22"/>
          <w:lang w:val="pl-PL"/>
        </w:rPr>
        <w:t xml:space="preserve"> logistyki autonomicznej </w:t>
      </w:r>
      <w:r w:rsidRPr="0031042C">
        <w:rPr>
          <w:rFonts w:ascii="Barlow" w:hAnsi="Barlow" w:cs="Barlow CE"/>
          <w:sz w:val="22"/>
          <w:szCs w:val="22"/>
          <w:lang w:val="pl-PL"/>
        </w:rPr>
        <w:t>w</w:t>
      </w:r>
      <w:r w:rsidR="0031042C">
        <w:rPr>
          <w:rFonts w:ascii="Barlow" w:hAnsi="Barlow" w:cs="Barlow CE"/>
          <w:sz w:val="22"/>
          <w:szCs w:val="22"/>
          <w:lang w:val="pl-PL"/>
        </w:rPr>
        <w:t> </w:t>
      </w:r>
      <w:r w:rsidRPr="0031042C">
        <w:rPr>
          <w:rFonts w:ascii="Barlow" w:hAnsi="Barlow" w:cs="Barlow CE"/>
          <w:sz w:val="22"/>
          <w:szCs w:val="22"/>
          <w:lang w:val="pl-PL"/>
        </w:rPr>
        <w:t>Ameryce Północnej.</w:t>
      </w:r>
      <w:r w:rsidRPr="00366025">
        <w:rPr>
          <w:rFonts w:ascii="Barlow" w:hAnsi="Barlow" w:cs="Barlow CE"/>
          <w:sz w:val="22"/>
          <w:szCs w:val="22"/>
          <w:lang w:val="pl-PL"/>
        </w:rPr>
        <w:t xml:space="preserve"> Firmy p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rzedstawiły obiecujące wyniki wspólnych badań </w:t>
      </w:r>
      <w:r w:rsidR="00EC025E">
        <w:rPr>
          <w:rFonts w:ascii="Barlow" w:hAnsi="Barlow" w:cs="Barlow"/>
          <w:sz w:val="22"/>
          <w:szCs w:val="22"/>
          <w:lang w:val="pl-PL"/>
        </w:rPr>
        <w:t>podczas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 targów Consumer Electronics Show w Las Vegas. </w:t>
      </w:r>
    </w:p>
    <w:p w14:paraId="49E2AE2F" w14:textId="7CFD12DC" w:rsidR="00366025" w:rsidRPr="00366025" w:rsidRDefault="00366025" w:rsidP="00366025">
      <w:pPr>
        <w:spacing w:after="240" w:line="240" w:lineRule="auto"/>
        <w:rPr>
          <w:rFonts w:ascii="Barlow" w:hAnsi="Barlow" w:cs="Barlow CE"/>
          <w:sz w:val="22"/>
          <w:szCs w:val="22"/>
          <w:lang w:val="pl-PL"/>
        </w:rPr>
      </w:pPr>
      <w:proofErr w:type="spellStart"/>
      <w:r w:rsidRPr="00366025">
        <w:rPr>
          <w:rFonts w:ascii="Barlow" w:hAnsi="Barlow" w:cs="Barlow"/>
          <w:sz w:val="22"/>
          <w:szCs w:val="22"/>
          <w:lang w:val="pl-PL"/>
        </w:rPr>
        <w:t>Goodyear</w:t>
      </w:r>
      <w:proofErr w:type="spellEnd"/>
      <w:r w:rsidRPr="00366025">
        <w:rPr>
          <w:rFonts w:ascii="Barlow" w:hAnsi="Barlow" w:cs="Barlow"/>
          <w:sz w:val="22"/>
          <w:szCs w:val="22"/>
          <w:lang w:val="pl-PL"/>
        </w:rPr>
        <w:t xml:space="preserve"> </w:t>
      </w:r>
      <w:proofErr w:type="spellStart"/>
      <w:r w:rsidRPr="00366025">
        <w:rPr>
          <w:rFonts w:ascii="Barlow" w:hAnsi="Barlow" w:cs="Barlow"/>
          <w:sz w:val="22"/>
          <w:szCs w:val="22"/>
          <w:lang w:val="pl-PL"/>
        </w:rPr>
        <w:t>SightLine</w:t>
      </w:r>
      <w:proofErr w:type="spellEnd"/>
      <w:r w:rsidRPr="00366025">
        <w:rPr>
          <w:rFonts w:ascii="Barlow" w:hAnsi="Barlow" w:cs="Barlow"/>
          <w:sz w:val="22"/>
          <w:szCs w:val="22"/>
          <w:lang w:val="pl-PL"/>
        </w:rPr>
        <w:t xml:space="preserve"> to system czujników w oponie, który mierzy jej stan zużycia, obciążenie, ciśnienie powietrza oraz temperaturę, a następnie łączy te dane w chmurze z danymi o warunkach drogowych w czasie rzeczywistym i</w:t>
      </w:r>
      <w:r>
        <w:rPr>
          <w:rFonts w:ascii="Barlow" w:hAnsi="Barlow" w:cs="Barlow"/>
          <w:sz w:val="22"/>
          <w:szCs w:val="22"/>
          <w:lang w:val="pl-PL"/>
        </w:rPr>
        <w:t> </w:t>
      </w:r>
      <w:r w:rsidRPr="00366025">
        <w:rPr>
          <w:rFonts w:ascii="Barlow" w:hAnsi="Barlow" w:cs="Barlow"/>
          <w:sz w:val="22"/>
          <w:szCs w:val="22"/>
          <w:lang w:val="pl-PL"/>
        </w:rPr>
        <w:t>autorskimi modelami tarcia gumy, aby precyzyjnie zmierzyć potencjał tarcia między oponą a drogą. Dzięki temu jest w stanie wykryć warunki niskiej przyczepności, takie jak zaśnieżone lub oblodzone drogi</w:t>
      </w:r>
      <w:r w:rsidRPr="00366025">
        <w:rPr>
          <w:rFonts w:ascii="Barlow" w:hAnsi="Barlow" w:cs="Barlow CE"/>
          <w:sz w:val="22"/>
          <w:szCs w:val="22"/>
          <w:lang w:val="pl-PL"/>
        </w:rPr>
        <w:t xml:space="preserve">, a następnie przekazać dane w czasie rzeczywistym do </w:t>
      </w:r>
      <w:r w:rsidRPr="00366025">
        <w:rPr>
          <w:rFonts w:ascii="Barlow" w:hAnsi="Barlow" w:cs="Barlow"/>
          <w:sz w:val="22"/>
          <w:szCs w:val="22"/>
          <w:lang w:val="pl-PL"/>
        </w:rPr>
        <w:t>zautomatyzowanego systemu jazdy (ADS) w pojeździe.</w:t>
      </w:r>
      <w:r w:rsidRPr="00366025">
        <w:rPr>
          <w:rFonts w:ascii="Barlow" w:hAnsi="Barlow" w:cs="Barlow CE"/>
          <w:sz w:val="22"/>
          <w:szCs w:val="22"/>
          <w:lang w:val="pl-PL"/>
        </w:rPr>
        <w:t xml:space="preserve"> Są to informacje krytycznie ważne dla samochodów autonomicznych jeśli chodzi o planowania trasy i tworzenie zaleceń co do bezpiecznej prędkości jazdy, limitów przyspieszenia oraz odległości za pojazdem. </w:t>
      </w:r>
    </w:p>
    <w:p w14:paraId="18411D2A" w14:textId="77777777" w:rsidR="00366025" w:rsidRPr="00366025" w:rsidRDefault="00366025" w:rsidP="00366025">
      <w:pPr>
        <w:spacing w:after="240" w:line="240" w:lineRule="auto"/>
        <w:rPr>
          <w:rFonts w:ascii="Barlow" w:hAnsi="Barlow" w:cs="Barlow"/>
          <w:color w:val="000000"/>
          <w:sz w:val="22"/>
          <w:szCs w:val="22"/>
          <w:lang w:val="pl-PL"/>
        </w:rPr>
      </w:pPr>
      <w:r w:rsidRPr="00366025">
        <w:rPr>
          <w:rFonts w:ascii="Barlow" w:hAnsi="Barlow" w:cs="Barlow CE"/>
          <w:sz w:val="22"/>
          <w:szCs w:val="22"/>
          <w:lang w:val="pl-PL"/>
        </w:rPr>
        <w:t xml:space="preserve">Wspólne testy szacowania tarcia opon o nawierzchnię zostały przeprowadzone w trudnych warunkach zimowych, na wymagających drogach Kanady, czyli jednym z rynków, na których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prowadzi swoją działalność przewozową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. </w:t>
      </w:r>
      <w:r w:rsidRPr="00366025">
        <w:rPr>
          <w:rFonts w:ascii="Barlow" w:hAnsi="Barlow" w:cs="Barlow CE"/>
          <w:sz w:val="22"/>
          <w:szCs w:val="22"/>
          <w:lang w:val="pl-PL"/>
        </w:rPr>
        <w:t xml:space="preserve">Wyniki testów to istotny postęp w dziedzinie autonomicznego transportu towarów - dla firm takich jak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oznacza to</w:t>
      </w:r>
      <w:r w:rsidRPr="00366025">
        <w:rPr>
          <w:rFonts w:ascii="Barlow" w:hAnsi="Barlow" w:cs="Barlow"/>
          <w:color w:val="000000"/>
          <w:sz w:val="22"/>
          <w:szCs w:val="22"/>
          <w:lang w:val="pl-PL"/>
        </w:rPr>
        <w:t xml:space="preserve"> </w:t>
      </w:r>
      <w:r w:rsidRPr="00366025">
        <w:rPr>
          <w:rFonts w:ascii="Barlow" w:hAnsi="Barlow" w:cs="Barlow CE"/>
          <w:color w:val="000000"/>
          <w:sz w:val="22"/>
          <w:szCs w:val="22"/>
          <w:lang w:val="pl-PL"/>
        </w:rPr>
        <w:t xml:space="preserve">zwiększenie efektywności biznesu oraz wyższą wartość </w:t>
      </w:r>
      <w:r w:rsidRPr="00366025">
        <w:rPr>
          <w:rFonts w:ascii="Barlow" w:hAnsi="Barlow" w:cs="Barlow"/>
          <w:color w:val="000000"/>
          <w:sz w:val="22"/>
          <w:szCs w:val="22"/>
          <w:lang w:val="pl-PL"/>
        </w:rPr>
        <w:t>dla klientów na rynku krótkodystansowych dostaw B2B.</w:t>
      </w:r>
    </w:p>
    <w:p w14:paraId="150890CE" w14:textId="77777777" w:rsidR="00366025" w:rsidRPr="00366025" w:rsidRDefault="00366025" w:rsidP="00366025">
      <w:pPr>
        <w:spacing w:after="240" w:line="240" w:lineRule="auto"/>
        <w:rPr>
          <w:rFonts w:ascii="Barlow" w:hAnsi="Barlow" w:cs="Barlow CE"/>
          <w:sz w:val="22"/>
          <w:szCs w:val="22"/>
          <w:lang w:val="pl-PL"/>
        </w:rPr>
      </w:pPr>
      <w:r w:rsidRPr="00366025">
        <w:rPr>
          <w:rFonts w:ascii="Barlow" w:hAnsi="Barlow" w:cs="Barlow CE"/>
          <w:sz w:val="22"/>
          <w:szCs w:val="22"/>
          <w:lang w:val="pl-PL"/>
        </w:rPr>
        <w:t xml:space="preserve">„Opona jest jedyną częścią styku pojazdu z nawierzchnią, a dzięki zaawansowanym systemom może przekazywać ważne informacje do pojazdu, zwiększając jego bezpieczeństwo i osiągi. To kolejny krok w kierunku ewolucji opony, aby nie tylko spełniała swoją podstawową funkcję, ale była także węzłem nowych danych i informacji,” powiedział Chris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Helsel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, wiceprezes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Goodyeara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ds. operacji globalnych i dyrektor ds. technologii.</w:t>
      </w:r>
    </w:p>
    <w:p w14:paraId="04A7D953" w14:textId="77777777" w:rsidR="00366025" w:rsidRPr="00366025" w:rsidRDefault="00366025" w:rsidP="00366025">
      <w:pPr>
        <w:spacing w:after="240" w:line="240" w:lineRule="auto"/>
        <w:ind w:left="3476"/>
        <w:rPr>
          <w:rFonts w:ascii="Barlow" w:hAnsi="Barlow" w:cs="Barlow CE"/>
          <w:sz w:val="22"/>
          <w:szCs w:val="22"/>
          <w:lang w:val="pl-PL"/>
        </w:rPr>
      </w:pPr>
      <w:r w:rsidRPr="00366025">
        <w:rPr>
          <w:rFonts w:ascii="Barlow" w:hAnsi="Barlow" w:cs="Barlow CE"/>
          <w:sz w:val="22"/>
          <w:szCs w:val="22"/>
          <w:lang w:val="pl-PL"/>
        </w:rPr>
        <w:t xml:space="preserve">„W firmie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staramy się dostarczać naszym klientom rozwiązania, które stale podnoszą branżowe standardy w zakresie bezpieczeństwa, efektywności i wydajności,” powiedział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Arjun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Narang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, dyrektor ds. 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technologii </w:t>
      </w:r>
      <w:r w:rsidRPr="00366025">
        <w:rPr>
          <w:rFonts w:ascii="Barlow" w:hAnsi="Barlow" w:cs="Barlow CE"/>
          <w:sz w:val="22"/>
          <w:szCs w:val="22"/>
          <w:lang w:val="pl-PL"/>
        </w:rPr>
        <w:t xml:space="preserve">i współzałożyciel firmy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. „Korzystanie z przełomowej technologii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lastRenderedPageBreak/>
        <w:t>SightLine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</w:t>
      </w:r>
      <w:proofErr w:type="spellStart"/>
      <w:r w:rsidRPr="00366025">
        <w:rPr>
          <w:rFonts w:ascii="Barlow" w:hAnsi="Barlow" w:cs="Barlow CE"/>
          <w:sz w:val="22"/>
          <w:szCs w:val="22"/>
          <w:lang w:val="pl-PL"/>
        </w:rPr>
        <w:t>Goodyeara</w:t>
      </w:r>
      <w:proofErr w:type="spellEnd"/>
      <w:r w:rsidRPr="00366025">
        <w:rPr>
          <w:rFonts w:ascii="Barlow" w:hAnsi="Barlow" w:cs="Barlow CE"/>
          <w:sz w:val="22"/>
          <w:szCs w:val="22"/>
          <w:lang w:val="pl-PL"/>
        </w:rPr>
        <w:t xml:space="preserve"> pomaga nam w realizacji tych 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celów, a także </w:t>
      </w:r>
      <w:r w:rsidRPr="00366025">
        <w:rPr>
          <w:rFonts w:ascii="Barlow" w:hAnsi="Barlow" w:cs="Barlow CE"/>
          <w:sz w:val="22"/>
          <w:szCs w:val="22"/>
          <w:lang w:val="pl-PL"/>
        </w:rPr>
        <w:t>dostarczaniu wyższej wartości przy zwiększonym bezpieczeństwie w środkowym etapie przewozów”.</w:t>
      </w:r>
    </w:p>
    <w:p w14:paraId="3648F841" w14:textId="649A743E" w:rsidR="00366025" w:rsidRPr="00366025" w:rsidRDefault="00366025" w:rsidP="00366025">
      <w:pPr>
        <w:spacing w:after="240" w:line="240" w:lineRule="auto"/>
        <w:ind w:left="3476"/>
        <w:rPr>
          <w:rFonts w:ascii="Barlow" w:hAnsi="Barlow" w:cs="Barlow"/>
          <w:sz w:val="22"/>
          <w:szCs w:val="22"/>
          <w:lang w:val="pl-PL"/>
        </w:rPr>
      </w:pPr>
      <w:r w:rsidRPr="00366025">
        <w:rPr>
          <w:rFonts w:ascii="Barlow" w:hAnsi="Barlow" w:cs="Barlow"/>
          <w:sz w:val="22"/>
          <w:szCs w:val="22"/>
          <w:lang w:val="pl-PL"/>
        </w:rPr>
        <w:t xml:space="preserve">Technologia </w:t>
      </w:r>
      <w:proofErr w:type="spellStart"/>
      <w:r w:rsidRPr="00366025">
        <w:rPr>
          <w:rFonts w:ascii="Barlow" w:hAnsi="Barlow" w:cs="Barlow"/>
          <w:sz w:val="22"/>
          <w:szCs w:val="22"/>
          <w:lang w:val="pl-PL"/>
        </w:rPr>
        <w:t>SightLine</w:t>
      </w:r>
      <w:proofErr w:type="spellEnd"/>
      <w:r w:rsidRPr="00366025">
        <w:rPr>
          <w:rFonts w:ascii="Barlow" w:hAnsi="Barlow" w:cs="Barlow"/>
          <w:sz w:val="22"/>
          <w:szCs w:val="22"/>
          <w:lang w:val="pl-PL"/>
        </w:rPr>
        <w:t xml:space="preserve"> ma ogromne znaczenie dla autonomicznej jazdy w przyszłości, ale już w tym roku </w:t>
      </w:r>
      <w:proofErr w:type="spellStart"/>
      <w:r w:rsidRPr="00366025">
        <w:rPr>
          <w:rFonts w:ascii="Barlow" w:hAnsi="Barlow" w:cs="Barlow"/>
          <w:sz w:val="22"/>
          <w:szCs w:val="22"/>
          <w:lang w:val="pl-PL"/>
        </w:rPr>
        <w:t>Goodyear</w:t>
      </w:r>
      <w:proofErr w:type="spellEnd"/>
      <w:r w:rsidRPr="00366025">
        <w:rPr>
          <w:rFonts w:ascii="Barlow" w:hAnsi="Barlow" w:cs="Barlow"/>
          <w:sz w:val="22"/>
          <w:szCs w:val="22"/>
          <w:lang w:val="pl-PL"/>
        </w:rPr>
        <w:t xml:space="preserve"> zamierza zastosować ją w</w:t>
      </w:r>
      <w:r w:rsidR="0031042C">
        <w:rPr>
          <w:rFonts w:ascii="Barlow" w:hAnsi="Barlow" w:cs="Barlow"/>
          <w:sz w:val="22"/>
          <w:szCs w:val="22"/>
          <w:lang w:val="pl-PL"/>
        </w:rPr>
        <w:t> </w:t>
      </w:r>
      <w:r w:rsidRPr="00366025">
        <w:rPr>
          <w:rFonts w:ascii="Barlow" w:hAnsi="Barlow" w:cs="Barlow"/>
          <w:sz w:val="22"/>
          <w:szCs w:val="22"/>
          <w:lang w:val="pl-PL"/>
        </w:rPr>
        <w:t>wybranych pojazdach</w:t>
      </w:r>
      <w:r w:rsidR="0031042C">
        <w:rPr>
          <w:rFonts w:ascii="Barlow" w:hAnsi="Barlow" w:cs="Barlow"/>
          <w:sz w:val="22"/>
          <w:szCs w:val="22"/>
          <w:lang w:val="pl-PL"/>
        </w:rPr>
        <w:t xml:space="preserve"> j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ako wyposażenie fabryczne, </w:t>
      </w:r>
      <w:r w:rsidRPr="0031042C">
        <w:rPr>
          <w:rFonts w:ascii="Barlow" w:hAnsi="Barlow" w:cs="Barlow"/>
          <w:sz w:val="22"/>
          <w:szCs w:val="22"/>
          <w:lang w:val="pl-PL"/>
        </w:rPr>
        <w:t>co poprawi ich funkcjonalność na obecnym rynku mobilności.</w:t>
      </w:r>
      <w:r w:rsidRPr="00366025">
        <w:rPr>
          <w:rFonts w:ascii="Barlow" w:hAnsi="Barlow" w:cs="Barlow"/>
          <w:sz w:val="22"/>
          <w:szCs w:val="22"/>
          <w:lang w:val="pl-PL"/>
        </w:rPr>
        <w:t xml:space="preserve"> </w:t>
      </w:r>
    </w:p>
    <w:p w14:paraId="2868AACF" w14:textId="64068339" w:rsidR="00366025" w:rsidRDefault="00366025" w:rsidP="00366025">
      <w:pPr>
        <w:spacing w:after="240" w:line="240" w:lineRule="auto"/>
        <w:ind w:left="3476"/>
        <w:rPr>
          <w:rFonts w:ascii="Barlow" w:hAnsi="Barlow" w:cs="Barlow"/>
          <w:sz w:val="22"/>
          <w:szCs w:val="22"/>
          <w:lang w:val="pl-PL"/>
        </w:rPr>
      </w:pPr>
      <w:r w:rsidRPr="0031042C">
        <w:rPr>
          <w:rFonts w:ascii="Barlow" w:hAnsi="Barlow" w:cs="Barlow"/>
          <w:sz w:val="22"/>
          <w:szCs w:val="22"/>
          <w:lang w:val="pl-PL"/>
        </w:rPr>
        <w:t xml:space="preserve">Patrząc w przyszłość, system </w:t>
      </w:r>
      <w:proofErr w:type="spellStart"/>
      <w:r w:rsidRPr="0031042C">
        <w:rPr>
          <w:rFonts w:ascii="Barlow" w:hAnsi="Barlow" w:cs="Barlow"/>
          <w:sz w:val="22"/>
          <w:szCs w:val="22"/>
          <w:lang w:val="pl-PL"/>
        </w:rPr>
        <w:t>Goodyear</w:t>
      </w:r>
      <w:proofErr w:type="spellEnd"/>
      <w:r w:rsidRPr="0031042C">
        <w:rPr>
          <w:rFonts w:ascii="Barlow" w:hAnsi="Barlow" w:cs="Barlow"/>
          <w:sz w:val="22"/>
          <w:szCs w:val="22"/>
          <w:lang w:val="pl-PL"/>
        </w:rPr>
        <w:t xml:space="preserve"> </w:t>
      </w:r>
      <w:proofErr w:type="spellStart"/>
      <w:r w:rsidRPr="0031042C">
        <w:rPr>
          <w:rFonts w:ascii="Barlow" w:hAnsi="Barlow" w:cs="Barlow"/>
          <w:sz w:val="22"/>
          <w:szCs w:val="22"/>
          <w:lang w:val="pl-PL"/>
        </w:rPr>
        <w:t>SightLine</w:t>
      </w:r>
      <w:proofErr w:type="spellEnd"/>
      <w:r w:rsidRPr="0031042C">
        <w:rPr>
          <w:rFonts w:ascii="Barlow" w:hAnsi="Barlow" w:cs="Barlow"/>
          <w:sz w:val="22"/>
          <w:szCs w:val="22"/>
          <w:lang w:val="pl-PL"/>
        </w:rPr>
        <w:t xml:space="preserve"> może być zintegrowany z</w:t>
      </w:r>
      <w:r w:rsidR="00285A5C" w:rsidRPr="0031042C">
        <w:rPr>
          <w:rFonts w:ascii="Barlow" w:hAnsi="Barlow" w:cs="Barlow"/>
          <w:sz w:val="22"/>
          <w:szCs w:val="22"/>
          <w:lang w:val="pl-PL"/>
        </w:rPr>
        <w:t> </w:t>
      </w:r>
      <w:r w:rsidRPr="0031042C">
        <w:rPr>
          <w:rFonts w:ascii="Barlow" w:hAnsi="Barlow" w:cs="Barlow"/>
          <w:sz w:val="22"/>
          <w:szCs w:val="22"/>
          <w:lang w:val="pl-PL"/>
        </w:rPr>
        <w:t xml:space="preserve">systemami producentów samochodów, dzięki czemu ważne funkcje bezpieczeństwa będą mogły być przekazywane do układów sterowania pojazdu. Przydatnymi funkcjami będą ostrzeżenia przed </w:t>
      </w:r>
      <w:proofErr w:type="spellStart"/>
      <w:r w:rsidRPr="0031042C">
        <w:rPr>
          <w:rFonts w:ascii="Barlow" w:hAnsi="Barlow" w:cs="Barlow"/>
          <w:sz w:val="22"/>
          <w:szCs w:val="22"/>
          <w:lang w:val="pl-PL"/>
        </w:rPr>
        <w:t>aquaplaningiem</w:t>
      </w:r>
      <w:proofErr w:type="spellEnd"/>
      <w:r w:rsidRPr="0031042C">
        <w:rPr>
          <w:rFonts w:ascii="Barlow" w:hAnsi="Barlow" w:cs="Barlow"/>
          <w:sz w:val="22"/>
          <w:szCs w:val="22"/>
          <w:lang w:val="pl-PL"/>
        </w:rPr>
        <w:t xml:space="preserve"> i</w:t>
      </w:r>
      <w:r w:rsidR="00285A5C" w:rsidRPr="0031042C">
        <w:rPr>
          <w:rFonts w:ascii="Barlow" w:hAnsi="Barlow" w:cs="Barlow"/>
          <w:sz w:val="22"/>
          <w:szCs w:val="22"/>
          <w:lang w:val="pl-PL"/>
        </w:rPr>
        <w:t> </w:t>
      </w:r>
      <w:r w:rsidRPr="0031042C">
        <w:rPr>
          <w:rFonts w:ascii="Barlow" w:hAnsi="Barlow" w:cs="Barlow"/>
          <w:sz w:val="22"/>
          <w:szCs w:val="22"/>
          <w:lang w:val="pl-PL"/>
        </w:rPr>
        <w:t>ogólne monitorowanie stanu opon, które pojawią się na dalszym etapie.</w:t>
      </w:r>
    </w:p>
    <w:p w14:paraId="2CC5BBE4" w14:textId="77777777" w:rsidR="00366025" w:rsidRPr="00366025" w:rsidRDefault="00366025" w:rsidP="00366025">
      <w:pPr>
        <w:spacing w:after="240" w:line="240" w:lineRule="auto"/>
        <w:ind w:left="3476"/>
        <w:rPr>
          <w:rFonts w:ascii="Barlow" w:hAnsi="Barlow" w:cs="Barlow"/>
          <w:b/>
          <w:bCs/>
          <w:sz w:val="22"/>
          <w:szCs w:val="22"/>
          <w:lang w:val="pl-PL"/>
        </w:rPr>
      </w:pPr>
      <w:proofErr w:type="spellStart"/>
      <w:r w:rsidRPr="00366025">
        <w:rPr>
          <w:rFonts w:ascii="Barlow" w:hAnsi="Barlow" w:cs="Barlow"/>
          <w:b/>
          <w:bCs/>
          <w:sz w:val="22"/>
          <w:szCs w:val="22"/>
          <w:lang w:val="pl-PL"/>
        </w:rPr>
        <w:t>Gatik</w:t>
      </w:r>
      <w:proofErr w:type="spellEnd"/>
    </w:p>
    <w:p w14:paraId="334E6A84" w14:textId="51FE91FC" w:rsidR="00366025" w:rsidRPr="00366025" w:rsidRDefault="00366025" w:rsidP="00366025">
      <w:pPr>
        <w:spacing w:after="240" w:line="240" w:lineRule="auto"/>
        <w:ind w:left="3487"/>
        <w:rPr>
          <w:rFonts w:ascii="Barlow" w:hAnsi="Barlow"/>
          <w:sz w:val="22"/>
          <w:szCs w:val="22"/>
          <w:lang w:val="pl-PL"/>
        </w:rPr>
      </w:pPr>
      <w:proofErr w:type="spellStart"/>
      <w:r w:rsidRPr="00366025">
        <w:rPr>
          <w:rFonts w:ascii="Barlow" w:hAnsi="Barlow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, lider w autonomicznej logistyce środkowego etapu przewozów, dostarcza towary w sposób bezpieczny i wydajny za pomocą swojej floty lekkich i średnich ciężarówek. Firma koncentruje się na logistyce krótkodystansowej, B2B dla detalistów z listy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Fortune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500, takich jak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Loblaw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Walmart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, KBX i Georgia-Pacific, a w 2021 r. została pierwszą na świecie firmą, która obsługuje w pełni autonomiczne dostawy komercyjne na środkowym etapie przewozów. Autonomiczne ciężarówki skrzyniowe klasy 3-6 firmy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są komercyjnie wykorzystywane na wielu rynkach, w tym w Ontario, Teksasie, Arkansas i Luizjanie.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współpracuje z liderami branży, w tym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Ryder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, Isuzu i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Cummins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. Założona w 2017 roku przez weteranów branży technologii autonomicznej, firma ma biura w Toronto, Ontario i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Mountain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View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w Kalifornii. W 2022 roku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został umieszczony na liście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Forbes'a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najlepszych amerykańskich pracodawców startupów oraz przez Fast Company w rankingu Idei Zmieniających Świat. W 2021 roku </w:t>
      </w:r>
      <w:proofErr w:type="spellStart"/>
      <w:r w:rsidRPr="00366025">
        <w:rPr>
          <w:rFonts w:ascii="Barlow" w:hAnsi="Barlow"/>
          <w:sz w:val="22"/>
          <w:szCs w:val="22"/>
          <w:lang w:val="pl-PL"/>
        </w:rPr>
        <w:t>Gatik</w:t>
      </w:r>
      <w:proofErr w:type="spellEnd"/>
      <w:r w:rsidRPr="00366025">
        <w:rPr>
          <w:rFonts w:ascii="Barlow" w:hAnsi="Barlow"/>
          <w:sz w:val="22"/>
          <w:szCs w:val="22"/>
          <w:lang w:val="pl-PL"/>
        </w:rPr>
        <w:t xml:space="preserve"> został wyróżniony na liście Forbes AI 50 oraz jako Pionier Technologii Światowego Forum Ekonomicznego.</w:t>
      </w:r>
    </w:p>
    <w:p w14:paraId="792683F3" w14:textId="526D8ED4" w:rsidR="00A314FB" w:rsidRPr="00A314FB" w:rsidRDefault="00A314FB" w:rsidP="00366025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</w:p>
    <w:p w14:paraId="52C3F0CE" w14:textId="2412653C" w:rsidR="00DA0C40" w:rsidRDefault="00DA0C40" w:rsidP="00043A83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</w:t>
      </w:r>
      <w:hyperlink r:id="rId8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</w:p>
    <w:p w14:paraId="70C262B8" w14:textId="77777777" w:rsidR="00722513" w:rsidRPr="00657462" w:rsidRDefault="00722513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4A7A" w14:textId="77777777" w:rsidR="00723997" w:rsidRDefault="00723997">
      <w:pPr>
        <w:spacing w:after="0" w:line="240" w:lineRule="auto"/>
      </w:pPr>
      <w:r>
        <w:separator/>
      </w:r>
    </w:p>
    <w:p w14:paraId="6E1519A9" w14:textId="77777777" w:rsidR="00723997" w:rsidRDefault="00723997"/>
  </w:endnote>
  <w:endnote w:type="continuationSeparator" w:id="0">
    <w:p w14:paraId="50EECCC3" w14:textId="77777777" w:rsidR="00723997" w:rsidRDefault="00723997">
      <w:pPr>
        <w:spacing w:after="0" w:line="240" w:lineRule="auto"/>
      </w:pPr>
      <w:r>
        <w:continuationSeparator/>
      </w:r>
    </w:p>
    <w:p w14:paraId="74322276" w14:textId="77777777" w:rsidR="00723997" w:rsidRDefault="00723997"/>
  </w:endnote>
  <w:endnote w:type="continuationNotice" w:id="1">
    <w:p w14:paraId="20AE3D64" w14:textId="77777777" w:rsidR="00723997" w:rsidRDefault="00723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Minch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Barlow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CADF" w14:textId="77777777" w:rsidR="00723997" w:rsidRDefault="00723997">
      <w:pPr>
        <w:spacing w:after="0" w:line="240" w:lineRule="auto"/>
      </w:pPr>
      <w:r>
        <w:separator/>
      </w:r>
    </w:p>
    <w:p w14:paraId="11CE8848" w14:textId="77777777" w:rsidR="00723997" w:rsidRDefault="00723997"/>
  </w:footnote>
  <w:footnote w:type="continuationSeparator" w:id="0">
    <w:p w14:paraId="60B1BCA5" w14:textId="77777777" w:rsidR="00723997" w:rsidRDefault="00723997">
      <w:pPr>
        <w:spacing w:after="0" w:line="240" w:lineRule="auto"/>
      </w:pPr>
      <w:r>
        <w:continuationSeparator/>
      </w:r>
    </w:p>
    <w:p w14:paraId="1D9EFB22" w14:textId="77777777" w:rsidR="00723997" w:rsidRDefault="00723997"/>
  </w:footnote>
  <w:footnote w:type="continuationNotice" w:id="1">
    <w:p w14:paraId="7B65E2FE" w14:textId="77777777" w:rsidR="00723997" w:rsidRDefault="00723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4261"/>
    <w:multiLevelType w:val="hybridMultilevel"/>
    <w:tmpl w:val="A48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28612402">
    <w:abstractNumId w:val="4"/>
  </w:num>
  <w:num w:numId="2" w16cid:durableId="1248884626">
    <w:abstractNumId w:val="9"/>
  </w:num>
  <w:num w:numId="3" w16cid:durableId="966590984">
    <w:abstractNumId w:val="8"/>
  </w:num>
  <w:num w:numId="4" w16cid:durableId="1276012755">
    <w:abstractNumId w:val="2"/>
  </w:num>
  <w:num w:numId="5" w16cid:durableId="161092898">
    <w:abstractNumId w:val="10"/>
  </w:num>
  <w:num w:numId="6" w16cid:durableId="571889496">
    <w:abstractNumId w:val="3"/>
  </w:num>
  <w:num w:numId="7" w16cid:durableId="1084650726">
    <w:abstractNumId w:val="0"/>
  </w:num>
  <w:num w:numId="8" w16cid:durableId="21438654">
    <w:abstractNumId w:val="7"/>
  </w:num>
  <w:num w:numId="9" w16cid:durableId="1902982713">
    <w:abstractNumId w:val="5"/>
  </w:num>
  <w:num w:numId="10" w16cid:durableId="1268732152">
    <w:abstractNumId w:val="1"/>
  </w:num>
  <w:num w:numId="11" w16cid:durableId="20265878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3C10"/>
    <w:rsid w:val="00032995"/>
    <w:rsid w:val="00043A83"/>
    <w:rsid w:val="00051D45"/>
    <w:rsid w:val="0005591E"/>
    <w:rsid w:val="00056C54"/>
    <w:rsid w:val="000655AC"/>
    <w:rsid w:val="000822CB"/>
    <w:rsid w:val="00092276"/>
    <w:rsid w:val="000954E3"/>
    <w:rsid w:val="00097143"/>
    <w:rsid w:val="000A6FFC"/>
    <w:rsid w:val="000B3164"/>
    <w:rsid w:val="000C2662"/>
    <w:rsid w:val="000C4ED4"/>
    <w:rsid w:val="000C6912"/>
    <w:rsid w:val="000D24D9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85A5C"/>
    <w:rsid w:val="00290A75"/>
    <w:rsid w:val="00291E29"/>
    <w:rsid w:val="002936EB"/>
    <w:rsid w:val="00294841"/>
    <w:rsid w:val="002976EC"/>
    <w:rsid w:val="002A2E2E"/>
    <w:rsid w:val="002A400A"/>
    <w:rsid w:val="002C07FA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042C"/>
    <w:rsid w:val="003123F8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CAB"/>
    <w:rsid w:val="00357EE3"/>
    <w:rsid w:val="00366025"/>
    <w:rsid w:val="003820D3"/>
    <w:rsid w:val="00382A02"/>
    <w:rsid w:val="00386009"/>
    <w:rsid w:val="00390A65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21453"/>
    <w:rsid w:val="004302B2"/>
    <w:rsid w:val="00440911"/>
    <w:rsid w:val="0044589E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F6ADE"/>
    <w:rsid w:val="004F7785"/>
    <w:rsid w:val="00510556"/>
    <w:rsid w:val="00512723"/>
    <w:rsid w:val="005227E0"/>
    <w:rsid w:val="005400D9"/>
    <w:rsid w:val="00551233"/>
    <w:rsid w:val="00552403"/>
    <w:rsid w:val="005748A1"/>
    <w:rsid w:val="00582990"/>
    <w:rsid w:val="00582CFB"/>
    <w:rsid w:val="00595CE8"/>
    <w:rsid w:val="00595D10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D506E"/>
    <w:rsid w:val="005D64EC"/>
    <w:rsid w:val="005E428F"/>
    <w:rsid w:val="005E48BC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6EF0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5442"/>
    <w:rsid w:val="006C5971"/>
    <w:rsid w:val="006D65BD"/>
    <w:rsid w:val="006E21C9"/>
    <w:rsid w:val="006E613B"/>
    <w:rsid w:val="006E6769"/>
    <w:rsid w:val="006F1C6E"/>
    <w:rsid w:val="006F2091"/>
    <w:rsid w:val="006F5D92"/>
    <w:rsid w:val="007035B3"/>
    <w:rsid w:val="007044BE"/>
    <w:rsid w:val="007050B0"/>
    <w:rsid w:val="007058AB"/>
    <w:rsid w:val="007107A1"/>
    <w:rsid w:val="00713294"/>
    <w:rsid w:val="00713DD4"/>
    <w:rsid w:val="007214EE"/>
    <w:rsid w:val="00722513"/>
    <w:rsid w:val="00723997"/>
    <w:rsid w:val="007253D2"/>
    <w:rsid w:val="00733180"/>
    <w:rsid w:val="007421E5"/>
    <w:rsid w:val="00745BCD"/>
    <w:rsid w:val="00750131"/>
    <w:rsid w:val="00752C1A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E259E"/>
    <w:rsid w:val="008F6889"/>
    <w:rsid w:val="009006E2"/>
    <w:rsid w:val="00914CFB"/>
    <w:rsid w:val="00915915"/>
    <w:rsid w:val="00920710"/>
    <w:rsid w:val="00927C6D"/>
    <w:rsid w:val="009348A4"/>
    <w:rsid w:val="00951B47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3A0D"/>
    <w:rsid w:val="009B579C"/>
    <w:rsid w:val="009B79D8"/>
    <w:rsid w:val="009C229E"/>
    <w:rsid w:val="009D7F79"/>
    <w:rsid w:val="009E4788"/>
    <w:rsid w:val="009F0C94"/>
    <w:rsid w:val="00A0201D"/>
    <w:rsid w:val="00A050F5"/>
    <w:rsid w:val="00A05687"/>
    <w:rsid w:val="00A15353"/>
    <w:rsid w:val="00A23B78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3EE3"/>
    <w:rsid w:val="00AB741E"/>
    <w:rsid w:val="00AC635F"/>
    <w:rsid w:val="00AC6364"/>
    <w:rsid w:val="00AC7F32"/>
    <w:rsid w:val="00AD56D5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423A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0F21"/>
    <w:rsid w:val="00CE6BA6"/>
    <w:rsid w:val="00CF5C7F"/>
    <w:rsid w:val="00D042C0"/>
    <w:rsid w:val="00D044B5"/>
    <w:rsid w:val="00D06CA0"/>
    <w:rsid w:val="00D07C17"/>
    <w:rsid w:val="00D265BB"/>
    <w:rsid w:val="00D30D8B"/>
    <w:rsid w:val="00D350BB"/>
    <w:rsid w:val="00D404BB"/>
    <w:rsid w:val="00D42A96"/>
    <w:rsid w:val="00D456AC"/>
    <w:rsid w:val="00D456B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C6ECA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2518"/>
    <w:rsid w:val="00E3378D"/>
    <w:rsid w:val="00E34DA6"/>
    <w:rsid w:val="00E4059B"/>
    <w:rsid w:val="00E42332"/>
    <w:rsid w:val="00E50643"/>
    <w:rsid w:val="00E53943"/>
    <w:rsid w:val="00E62875"/>
    <w:rsid w:val="00E638C2"/>
    <w:rsid w:val="00E65F3F"/>
    <w:rsid w:val="00E66276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DFC"/>
    <w:rsid w:val="00E951CB"/>
    <w:rsid w:val="00EA26F8"/>
    <w:rsid w:val="00EA2DC7"/>
    <w:rsid w:val="00EA5B26"/>
    <w:rsid w:val="00EA6F4F"/>
    <w:rsid w:val="00EB2953"/>
    <w:rsid w:val="00EC025E"/>
    <w:rsid w:val="00EC0EDA"/>
    <w:rsid w:val="00EC1C5D"/>
    <w:rsid w:val="00EC403F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60AB"/>
    <w:rsid w:val="00FA6AF3"/>
    <w:rsid w:val="00FA7865"/>
    <w:rsid w:val="00FB1A6B"/>
    <w:rsid w:val="00FC5D2E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paragraph" w:styleId="Poprawka">
    <w:name w:val="Revision"/>
    <w:hidden/>
    <w:uiPriority w:val="99"/>
    <w:semiHidden/>
    <w:rsid w:val="006F20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4</cp:revision>
  <cp:lastPrinted>2021-07-28T07:30:00Z</cp:lastPrinted>
  <dcterms:created xsi:type="dcterms:W3CDTF">2023-01-03T11:55:00Z</dcterms:created>
  <dcterms:modified xsi:type="dcterms:W3CDTF">2023-01-05T08:03:00Z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